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E601" w14:textId="77777777" w:rsidR="00CD0646" w:rsidRPr="00CD0646" w:rsidRDefault="00CD0646" w:rsidP="00CD06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Adatkezelési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tájékoztató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Jogi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nyilatkozat</w:t>
      </w:r>
      <w:proofErr w:type="spellEnd"/>
    </w:p>
    <w:p w14:paraId="388423F7" w14:textId="77777777" w:rsidR="00CD0646" w:rsidRPr="00CD0646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Adatkezelés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adatvédelem</w:t>
      </w:r>
      <w:proofErr w:type="spellEnd"/>
    </w:p>
    <w:p w14:paraId="40649578" w14:textId="494CE1C7" w:rsid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tiszteletben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tartja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védelméhez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fűződő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alkotmányos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alapjogot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honlap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látogatói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kezelésekor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információs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önrendelkezési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jogról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információszabadságról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2011.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évi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CXII.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adatvédelmi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rendelkezéseinek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megfelelően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Európai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Unió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Általános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Adatvédelmi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Rendeletében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(a 2016/679.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“GDPR”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Rendeletben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előírásokra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figyelemmel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jár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el.</w:t>
      </w:r>
    </w:p>
    <w:p w14:paraId="7D99CEC3" w14:textId="77777777" w:rsidR="00451942" w:rsidRPr="00451942" w:rsidRDefault="00451942" w:rsidP="004519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5194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honlap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942">
        <w:rPr>
          <w:rFonts w:ascii="Times New Roman" w:eastAsia="Times New Roman" w:hAnsi="Times New Roman" w:cs="Times New Roman"/>
          <w:sz w:val="24"/>
          <w:szCs w:val="24"/>
        </w:rPr>
        <w:t>kizárólagos</w:t>
      </w:r>
      <w:proofErr w:type="spellEnd"/>
      <w:r w:rsidRPr="0045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942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45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942">
        <w:rPr>
          <w:rFonts w:ascii="Times New Roman" w:eastAsia="Times New Roman" w:hAnsi="Times New Roman" w:cs="Times New Roman"/>
          <w:sz w:val="24"/>
          <w:szCs w:val="24"/>
        </w:rPr>
        <w:t>elérhetősége</w:t>
      </w:r>
      <w:proofErr w:type="spellEnd"/>
      <w:r w:rsidRPr="004519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9E065B" w14:textId="77777777" w:rsidR="00451942" w:rsidRPr="00CD0646" w:rsidRDefault="00451942" w:rsidP="004519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CD0646">
        <w:rPr>
          <w:rFonts w:ascii="Times New Roman" w:eastAsia="Times New Roman" w:hAnsi="Times New Roman" w:cs="Times New Roman"/>
          <w:sz w:val="24"/>
          <w:szCs w:val="24"/>
          <w:lang w:val="it-IT"/>
        </w:rPr>
        <w:t>Gracia Dóra</w:t>
      </w:r>
      <w:r w:rsidRPr="00CD0646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Telefonszám: +36 20 962 02 19</w:t>
      </w:r>
      <w:r w:rsidRPr="00CD0646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>E-mail cím: 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nfo@vividpx.com</w:t>
      </w:r>
    </w:p>
    <w:p w14:paraId="196679BF" w14:textId="77777777" w:rsidR="00451942" w:rsidRPr="00451942" w:rsidRDefault="00451942" w:rsidP="004519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4519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Szerzői jogi nyilatkozat</w:t>
      </w:r>
    </w:p>
    <w:p w14:paraId="257E6949" w14:textId="3AB6BD14" w:rsidR="00451942" w:rsidRDefault="00451942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9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hyperlink r:id="rId5" w:history="1">
        <w:r w:rsidRPr="0045194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www.vividpx.com</w:t>
        </w:r>
      </w:hyperlink>
      <w:r w:rsidRPr="004519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domain alatt elérhető weboldal (a továbbiakban: weboldal) és annak tartalmi elemei (a weboldalon található összes szöveges tartalom, fotó, valamint a weboldal grafikai és technikai szerkezete) szerzői jogi védelem alatt állnak (1999. évi LXXVI. törvény a szerzői jogról). A tulajdonos előzetes írásbeli engedélye nélkül tilos a weboldal tartalmának egészét vagy egyes elemeit felhasználni, másolni. </w:t>
      </w:r>
      <w:r w:rsidRPr="004519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jogosulatlan felhasználás, a szellemi tulajdonjogokkal kapcsolatos jogsértés büntető- és polgári jogi következményeket von maga után.</w:t>
      </w:r>
      <w:r w:rsidRPr="0045194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weboldal tulajdonosa követelheti a jogsértés miatt bekövetkezett anyagi és erkölcsi kárának megtérítését.</w:t>
      </w:r>
    </w:p>
    <w:p w14:paraId="0F807C6A" w14:textId="77777777" w:rsidR="00451942" w:rsidRPr="00451942" w:rsidRDefault="00451942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C6F528" w14:textId="77777777" w:rsidR="00CD0646" w:rsidRPr="00451942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45194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 kezelt személyes adatok köre, az adatkezelés célja és jogalapja:</w:t>
      </w:r>
    </w:p>
    <w:p w14:paraId="04B7F433" w14:textId="7B5ECA46" w:rsidR="00CD0646" w:rsidRP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üzenetküldő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űrlapo</w:t>
      </w:r>
      <w:r w:rsidR="0045194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CD064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ajánlatkérő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űrlapon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telefonszám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honlap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látogatója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önként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rendelkezésre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bocsátott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egyértelmű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azonosítása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hatékony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kapcsolattartás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szerződés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megkötését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megelőző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ajánlatkérés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teljesítése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ajánlat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adása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kérésére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történő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tájékoztatás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nyújtása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érdekében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hozzájárulásával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FF4F6" w14:textId="77777777" w:rsidR="00CD0646" w:rsidRPr="00CD0646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Az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adatkezelés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időtartama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5055032" w14:textId="77777777" w:rsidR="00CD0646" w:rsidRP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honlapon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keresztül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ügyfélkapcsolat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fennállásáig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szerződéskötés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szerződésből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eredő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kötelezettségek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érvényesíthetőségének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elévüléséig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számlakiállításhoz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szükséges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lakóhely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székhely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címe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adózási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számviteli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jogszabályok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előírt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iratmegőrzési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határidő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lejártáig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őrzi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63362" w14:textId="77777777" w:rsidR="00451942" w:rsidRDefault="00451942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E244F0" w14:textId="4F31A14F" w:rsidR="00CD0646" w:rsidRPr="00CD0646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Adatfeldolgozás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adattovábbítás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E7B7C8E" w14:textId="77777777" w:rsidR="00CD0646" w:rsidRP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vesz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igénybe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adatfeldolgozót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honlapon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keresztül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bizalmasan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továbbítja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harmadik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országba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Adattovábbításra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kizárólag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szerződéskötés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könyvelési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teljesítése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érdekében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kerül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sor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amelynek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részleteit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egyedi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szerződés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tartalmazza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több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közösségi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média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felülettel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rendelkezik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(Facebook, Instagram),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így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például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kedveli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oldalát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Facebookon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megismer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profiljához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tartozó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nyilvánosság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számára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elérhető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Ezeken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oldalakon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felmerülő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adatkezelésekről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szolgáltató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adatkezelési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tájékoztatójából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informálódhat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65DD4" w14:textId="77777777" w:rsidR="00CD0646" w:rsidRPr="00CD0646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Az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adatszolgáltatás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elmaradásának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következményei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C2A6CCE" w14:textId="77777777" w:rsidR="00CD0646" w:rsidRP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űrlapokon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megadása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kötelező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hiszen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nélkül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érdeklődő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beazonosítása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ajánlat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tájékoztatás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teljesítése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lehetséges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Amennyiben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ezeket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kívánja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megadni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esetben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weboldal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üzemeltetője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tulajdonosa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szolgáltatásait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tudja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igénybe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venni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CC5B2" w14:textId="77777777" w:rsidR="00CD0646" w:rsidRPr="00CD0646" w:rsidRDefault="00CD0646" w:rsidP="00CD064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Az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érintetti</w:t>
      </w:r>
      <w:proofErr w:type="spellEnd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b/>
          <w:bCs/>
          <w:sz w:val="20"/>
          <w:szCs w:val="20"/>
        </w:rPr>
        <w:t>jogokról</w:t>
      </w:r>
      <w:proofErr w:type="spellEnd"/>
    </w:p>
    <w:p w14:paraId="6359139B" w14:textId="77777777" w:rsidR="00CD0646" w:rsidRPr="00CD0646" w:rsidRDefault="00CD0646" w:rsidP="00CD0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érintett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vagyis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természetes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aki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útján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beaznosított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beazonosítható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ingyenes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tájékoztatást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kérhet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adatai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kezelésének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részleteiről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hozzáférhet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adataihoz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illetve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kezelésük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részleteihez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adathordozást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kérhet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jogszabályban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esetekben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kérheti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helyesbítését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törlését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elfeledtetését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zárolását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kezelésének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korlátozását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. Az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érintetti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jogokat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teljes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körűen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Európai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Unió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Általános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Adatvédelmi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Rendeletének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12-23.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cikkei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tartalmazzák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3BBD8" w14:textId="77777777" w:rsidR="00CD0646" w:rsidRPr="00CD0646" w:rsidRDefault="00CD0646" w:rsidP="00CD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Amennyiben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adatkezeléssel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Önt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megillető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jogosultságokkal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kapcsolatban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kérdése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aggálya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merülne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vegye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kapcsolatot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adatkezelővel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elérhetőségként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megadott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címen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A2EA7" w14:textId="77777777" w:rsidR="00CD0646" w:rsidRPr="00CD0646" w:rsidRDefault="00CD0646" w:rsidP="00CD0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úgy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ítéli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meg,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Önre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vonatkozó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személyes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adatok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kezelése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felel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törvényi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követelményeknek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panaszt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nyújthat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felügyeleti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hatósághoz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Nemzeti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Adatvédelmi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Információszabadság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646">
        <w:rPr>
          <w:rFonts w:ascii="Times New Roman" w:eastAsia="Times New Roman" w:hAnsi="Times New Roman" w:cs="Times New Roman"/>
          <w:sz w:val="24"/>
          <w:szCs w:val="24"/>
        </w:rPr>
        <w:t>Hatósághoz</w:t>
      </w:r>
      <w:proofErr w:type="spellEnd"/>
      <w:r w:rsidRPr="00CD06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CD0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http://www.naih.hu</w:t>
        </w:r>
      </w:hyperlink>
      <w:r w:rsidRPr="00CD0646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CD0646" w:rsidRPr="00CD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B1D"/>
    <w:multiLevelType w:val="multilevel"/>
    <w:tmpl w:val="993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D5CE7"/>
    <w:multiLevelType w:val="multilevel"/>
    <w:tmpl w:val="BA5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B2"/>
    <w:rsid w:val="001638B2"/>
    <w:rsid w:val="00451942"/>
    <w:rsid w:val="00C84152"/>
    <w:rsid w:val="00CD0646"/>
    <w:rsid w:val="00D3440C"/>
    <w:rsid w:val="00D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BCD0"/>
  <w15:chartTrackingRefBased/>
  <w15:docId w15:val="{7C3FA69F-7C91-41AE-870E-F5472763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D06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D06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D06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D064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D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6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3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41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99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1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7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22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4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http://www.vividp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Velica Lucian Mirel</dc:creator>
  <cp:keywords/>
  <dc:description/>
  <cp:lastModifiedBy>Velica Lucian Mirel</cp:lastModifiedBy>
  <cp:revision>2</cp:revision>
  <dcterms:created xsi:type="dcterms:W3CDTF">2020-06-14T17:45:00Z</dcterms:created>
  <dcterms:modified xsi:type="dcterms:W3CDTF">2020-06-14T18:18:00Z</dcterms:modified>
</cp:coreProperties>
</file>